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1028" w14:textId="72FAD3FF" w:rsidR="002C37DE" w:rsidRDefault="002C37DE" w:rsidP="002C37DE">
      <w:pPr>
        <w:jc w:val="center"/>
      </w:pPr>
      <w:r>
        <w:rPr>
          <w:rFonts w:hint="eastAsia"/>
        </w:rPr>
        <w:t>T</w:t>
      </w:r>
      <w:r>
        <w:t>itle: On the development of anemia measurement using smartphone</w:t>
      </w:r>
    </w:p>
    <w:p w14:paraId="46F24CEC" w14:textId="65E7CF14" w:rsidR="00875AF6" w:rsidRDefault="002637DF" w:rsidP="00140834">
      <w:pPr>
        <w:jc w:val="center"/>
      </w:pPr>
      <w:r>
        <w:rPr>
          <w:rFonts w:hint="eastAsia"/>
        </w:rPr>
        <w:t>Ab</w:t>
      </w:r>
      <w:r>
        <w:t>stract</w:t>
      </w:r>
    </w:p>
    <w:p w14:paraId="390E031F" w14:textId="57FDB0DD" w:rsidR="002637DF" w:rsidRPr="002637DF" w:rsidRDefault="002637DF" w:rsidP="008D6CFF">
      <w:r>
        <w:tab/>
      </w:r>
      <w:r w:rsidR="008D6CFF" w:rsidRPr="008D6CFF">
        <w:t>Anemia is a global heal</w:t>
      </w:r>
      <w:r w:rsidR="008D6CFF">
        <w:rPr>
          <w:rFonts w:hint="eastAsia"/>
        </w:rPr>
        <w:t>t</w:t>
      </w:r>
      <w:r w:rsidR="008D6CFF">
        <w:t>h</w:t>
      </w:r>
      <w:r w:rsidR="008D6CFF" w:rsidRPr="008D6CFF">
        <w:t xml:space="preserve"> issue. There are around 2 billion patients in the world.</w:t>
      </w:r>
      <w:r w:rsidR="008D6CFF">
        <w:rPr>
          <w:rFonts w:hint="eastAsia"/>
        </w:rPr>
        <w:t xml:space="preserve"> </w:t>
      </w:r>
      <w:r>
        <w:t xml:space="preserve">Traditionally, diagnosing anemia requires invasive blood tests. </w:t>
      </w:r>
      <w:r w:rsidR="008D6CFF" w:rsidRPr="008D6CFF">
        <w:t>However, in recent years, the outbreak of COVID-19 and the rise of telemedicine have sparked discussions on utilizing non-invasive methods for accurate detection of anemia.</w:t>
      </w:r>
      <w:r>
        <w:t xml:space="preserve"> </w:t>
      </w:r>
      <w:r w:rsidR="008D6CFF" w:rsidRPr="008D6CFF">
        <w:t>While there have been related studies conducted abroad, it is lacking suitable datasets tailored to Taiwanese patient</w:t>
      </w:r>
      <w:r w:rsidR="00593CD0">
        <w:rPr>
          <w:rFonts w:hint="eastAsia"/>
        </w:rPr>
        <w:t>s</w:t>
      </w:r>
      <w:r w:rsidR="008D6CFF" w:rsidRPr="008D6CFF">
        <w:t xml:space="preserve"> for corresponding neural network models.</w:t>
      </w:r>
      <w:r>
        <w:t xml:space="preserve"> </w:t>
      </w:r>
      <w:r w:rsidR="008D6CFF" w:rsidRPr="008D6CFF">
        <w:t>This project aims to develop a mobile application that integrates neural network models for non-invasive anemia detection.</w:t>
      </w:r>
      <w:r w:rsidR="00140834" w:rsidRPr="00140834">
        <w:t xml:space="preserve"> </w:t>
      </w:r>
      <w:r w:rsidR="008D6CFF" w:rsidRPr="008D6CFF">
        <w:t xml:space="preserve">After capturing the images of eyelids, the mobile application performs a series of steps processing the image </w:t>
      </w:r>
      <w:proofErr w:type="gramStart"/>
      <w:r w:rsidR="008D6CFF" w:rsidRPr="008D6CFF">
        <w:t>in order to</w:t>
      </w:r>
      <w:proofErr w:type="gramEnd"/>
      <w:r w:rsidR="008D6CFF" w:rsidRPr="008D6CFF">
        <w:t xml:space="preserve"> detect anemia.</w:t>
      </w:r>
      <w:r w:rsidR="008D6CFF">
        <w:t xml:space="preserve"> </w:t>
      </w:r>
      <w:r w:rsidR="00140834" w:rsidRPr="00140834">
        <w:t xml:space="preserve">This includes environmental light correction algorithms, image correction algorithms, automatic photo </w:t>
      </w:r>
      <w:r w:rsidR="00140834">
        <w:t>detection</w:t>
      </w:r>
      <w:r w:rsidR="00140834" w:rsidRPr="00140834">
        <w:t>, and an anemia prediction model.</w:t>
      </w:r>
      <w:r>
        <w:t xml:space="preserve"> </w:t>
      </w:r>
      <w:r w:rsidR="008D6CFF">
        <w:t>This enables users to quickly understand the status of anemia through an efficient and user-friendly interface.</w:t>
      </w:r>
      <w:r>
        <w:t xml:space="preserve"> </w:t>
      </w:r>
      <w:r w:rsidR="008D6CFF" w:rsidRPr="008D6CFF">
        <w:t>Utilizing non-invasive methods allows early detection of anemia before it gets worse, alerting patients to seek further treatment. It also enables real-time monitoring through photo capture at home, thus being a step toward telemedicine.</w:t>
      </w:r>
    </w:p>
    <w:sectPr w:rsidR="002637DF" w:rsidRPr="002637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E54B" w14:textId="77777777" w:rsidR="001300D5" w:rsidRDefault="001300D5" w:rsidP="002637DF">
      <w:pPr>
        <w:spacing w:after="0" w:line="240" w:lineRule="auto"/>
      </w:pPr>
      <w:r>
        <w:separator/>
      </w:r>
    </w:p>
  </w:endnote>
  <w:endnote w:type="continuationSeparator" w:id="0">
    <w:p w14:paraId="49130576" w14:textId="77777777" w:rsidR="001300D5" w:rsidRDefault="001300D5" w:rsidP="0026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4E8C" w14:textId="77777777" w:rsidR="001300D5" w:rsidRDefault="001300D5" w:rsidP="002637DF">
      <w:pPr>
        <w:spacing w:after="0" w:line="240" w:lineRule="auto"/>
      </w:pPr>
      <w:r>
        <w:separator/>
      </w:r>
    </w:p>
  </w:footnote>
  <w:footnote w:type="continuationSeparator" w:id="0">
    <w:p w14:paraId="730FBC3B" w14:textId="77777777" w:rsidR="001300D5" w:rsidRDefault="001300D5" w:rsidP="00263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3A"/>
    <w:rsid w:val="001300D5"/>
    <w:rsid w:val="00140834"/>
    <w:rsid w:val="00217078"/>
    <w:rsid w:val="002637DF"/>
    <w:rsid w:val="002C37DE"/>
    <w:rsid w:val="00593CD0"/>
    <w:rsid w:val="007D6E3A"/>
    <w:rsid w:val="0085287E"/>
    <w:rsid w:val="00875AF6"/>
    <w:rsid w:val="008D6CFF"/>
    <w:rsid w:val="00D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E3D28"/>
  <w15:chartTrackingRefBased/>
  <w15:docId w15:val="{CAFA9480-108B-4BAD-8B27-AA62858D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E3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E3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E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E3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E3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E3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E3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6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D6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D6E3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D6E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D6E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D6E3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D6E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D6E3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D6E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D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D6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D6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D6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E3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63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637D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63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63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4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769567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31087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9011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9716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9385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14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9035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張舜雅</dc:creator>
  <cp:keywords/>
  <dc:description/>
  <cp:lastModifiedBy>張舜雅</cp:lastModifiedBy>
  <cp:revision>8</cp:revision>
  <dcterms:created xsi:type="dcterms:W3CDTF">2024-02-21T10:52:00Z</dcterms:created>
  <dcterms:modified xsi:type="dcterms:W3CDTF">2024-02-21T15:45:00Z</dcterms:modified>
</cp:coreProperties>
</file>